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A8F" w:rsidRPr="00793A8F" w:rsidRDefault="00793A8F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3A8F" w:rsidRDefault="009A4AD6" w:rsidP="007944F4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9A4AD6">
        <w:rPr>
          <w:rFonts w:ascii="Times New Roman" w:hAnsi="Times New Roman" w:cs="Times New Roman"/>
          <w:b/>
          <w:i/>
          <w:sz w:val="40"/>
          <w:szCs w:val="40"/>
        </w:rPr>
        <w:t xml:space="preserve">        </w:t>
      </w:r>
      <w:r w:rsidR="00793A8F">
        <w:rPr>
          <w:rFonts w:ascii="Times New Roman" w:hAnsi="Times New Roman" w:cs="Times New Roman"/>
          <w:b/>
          <w:i/>
          <w:sz w:val="40"/>
          <w:szCs w:val="40"/>
          <w:lang w:val="uk-UA"/>
        </w:rPr>
        <w:t>Консультація для батьків на тему:</w:t>
      </w:r>
    </w:p>
    <w:p w:rsidR="00793A8F" w:rsidRPr="00793A8F" w:rsidRDefault="00793A8F" w:rsidP="007944F4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                  «Родинне виховання»</w:t>
      </w: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Pr="00793A8F" w:rsidRDefault="00793A8F" w:rsidP="009A4A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</w:t>
      </w: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A8F" w:rsidRDefault="00793A8F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Причини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кваліфікована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сумнівів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висунуто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наша держава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всіляко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підкреслювала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жінки-матері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закладу як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фігурують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пропущених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вимушеної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).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змінило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садків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На перше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закладу: як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вбачати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союзника,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однодумця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навчили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недооцінюють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коли батьки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Часто так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садку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ціла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неушкоджена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батьки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педагоги,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автономно,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ефективному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домовлятимуться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спільність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садку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родинному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ураховувати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сильнішим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дитячий садок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тягар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сторона.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статевому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залученні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спорту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більші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lastRenderedPageBreak/>
        <w:t>дитячогосадка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дитячий садок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кваліфіковано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в основу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Повноцінним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колиски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доповнюється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прилученні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скарбниці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родинному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роки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ініціативності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пасивності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байдужості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нігілізму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індиферентності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дошкільній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існували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ланки,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садка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методичній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наголошувалось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садка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зрідка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взаємодіяли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фор,ли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Найпростіше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сімейне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довільний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фрагментарно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стихійно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За таких умов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В одних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привітними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довірливими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батьки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дбають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дисциплінованості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слухняності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Дитячий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ланка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укладеної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фізіологами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психологами,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лікарями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педагогами, методистами)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ухваленої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державного документа. За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твердженнями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в родинах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особливою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організованим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дбають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дитячий садок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збагаченню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то дитячий садок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склалось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дитячий садок,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підпорядковуючись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адміністративним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органам,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незалежним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lastRenderedPageBreak/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залежало,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садок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потрапить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висуватимуться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садки,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зважають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потреби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дитячий садок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розраховуючи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Психологи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наголошують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: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виразний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родинних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глибокій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взаємних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вирішальне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родинні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коло людей,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відвідує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2. Основною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подано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установи: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дитячий садок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хронологічному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безпосередність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[9, 16].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стверджується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принцип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паралелізму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За таких умов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відчутних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;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найприродніша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спрямовує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відрізнялись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;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адаптаційний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дитячий садок»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всебічне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.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формулюємо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дитячий садок повинен бути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дошкільною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поставлено низку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: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на основного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садка,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підзвітний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;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вихователями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довіряє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>;</w:t>
      </w:r>
    </w:p>
    <w:p w:rsidR="007944F4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характером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адекватні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тісного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контакту педагога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вихованцем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педагога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F55432" w:rsidRPr="007944F4" w:rsidRDefault="007944F4" w:rsidP="0079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4F4">
        <w:rPr>
          <w:rFonts w:ascii="Times New Roman" w:hAnsi="Times New Roman" w:cs="Times New Roman"/>
          <w:sz w:val="28"/>
          <w:szCs w:val="28"/>
        </w:rPr>
        <w:t xml:space="preserve">4)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зауважував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«...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повноводна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водами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живиться держава». У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шліфуються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найтонші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людини-громадянина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людини-трудівника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79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4F4">
        <w:rPr>
          <w:rFonts w:ascii="Times New Roman" w:hAnsi="Times New Roman" w:cs="Times New Roman"/>
          <w:sz w:val="28"/>
          <w:szCs w:val="28"/>
        </w:rPr>
        <w:t>вихован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F4">
        <w:rPr>
          <w:rFonts w:ascii="Times New Roman" w:hAnsi="Times New Roman" w:cs="Times New Roman"/>
          <w:sz w:val="28"/>
          <w:szCs w:val="28"/>
        </w:rPr>
        <w:t>.</w:t>
      </w:r>
    </w:p>
    <w:sectPr w:rsidR="00F55432" w:rsidRPr="007944F4" w:rsidSect="0010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9BF"/>
    <w:rsid w:val="00102940"/>
    <w:rsid w:val="003F7D46"/>
    <w:rsid w:val="00793A8F"/>
    <w:rsid w:val="007944F4"/>
    <w:rsid w:val="008859BF"/>
    <w:rsid w:val="009A4AD6"/>
    <w:rsid w:val="00F5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D69A-DECB-41C0-A44E-94D19426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Бурлака</dc:creator>
  <cp:lastModifiedBy>DNA7 X64</cp:lastModifiedBy>
  <cp:revision>2</cp:revision>
  <dcterms:created xsi:type="dcterms:W3CDTF">2014-01-21T21:25:00Z</dcterms:created>
  <dcterms:modified xsi:type="dcterms:W3CDTF">2014-01-21T21:25:00Z</dcterms:modified>
</cp:coreProperties>
</file>