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0"/>
        <w:gridCol w:w="1418"/>
        <w:gridCol w:w="1842"/>
        <w:gridCol w:w="1985"/>
        <w:gridCol w:w="1417"/>
      </w:tblGrid>
      <w:tr w:rsidR="00861F7A" w:rsidRPr="00184A70" w:rsidTr="00765800">
        <w:tc>
          <w:tcPr>
            <w:tcW w:w="10852" w:type="dxa"/>
            <w:gridSpan w:val="5"/>
          </w:tcPr>
          <w:p w:rsidR="00861F7A" w:rsidRPr="00184A70" w:rsidRDefault="00861F7A" w:rsidP="0086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ПЕДАГОГІЧНА РАДА В  ККДНЗ</w:t>
            </w:r>
          </w:p>
        </w:tc>
      </w:tr>
      <w:tr w:rsidR="00861F7A" w:rsidRPr="00184A70" w:rsidTr="00861F7A">
        <w:tc>
          <w:tcPr>
            <w:tcW w:w="4190" w:type="dxa"/>
          </w:tcPr>
          <w:p w:rsidR="00861F7A" w:rsidRPr="00184A70" w:rsidRDefault="00861F7A" w:rsidP="00383C51">
            <w:pPr>
              <w:tabs>
                <w:tab w:val="center" w:pos="16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Зміст роботи</w:t>
            </w:r>
          </w:p>
        </w:tc>
        <w:tc>
          <w:tcPr>
            <w:tcW w:w="1418" w:type="dxa"/>
          </w:tcPr>
          <w:p w:rsidR="00861F7A" w:rsidRPr="00184A70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42" w:type="dxa"/>
          </w:tcPr>
          <w:p w:rsidR="00861F7A" w:rsidRPr="00184A70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985" w:type="dxa"/>
          </w:tcPr>
          <w:p w:rsidR="00861F7A" w:rsidRPr="00184A70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про </w:t>
            </w: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онання</w:t>
            </w:r>
          </w:p>
        </w:tc>
      </w:tr>
      <w:tr w:rsidR="00861F7A" w:rsidRPr="00184A70" w:rsidTr="00861F7A">
        <w:trPr>
          <w:trHeight w:val="9484"/>
        </w:trPr>
        <w:tc>
          <w:tcPr>
            <w:tcW w:w="4190" w:type="dxa"/>
          </w:tcPr>
          <w:p w:rsidR="00861F7A" w:rsidRPr="0081674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AA426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Очікувані результати: </w:t>
            </w:r>
            <w:r w:rsidRPr="00AA426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Члени </w:t>
            </w:r>
            <w:r w:rsidRPr="0081674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81280</wp:posOffset>
                  </wp:positionH>
                  <wp:positionV relativeFrom="line">
                    <wp:posOffset>36830</wp:posOffset>
                  </wp:positionV>
                  <wp:extent cx="786130" cy="892175"/>
                  <wp:effectExtent l="19050" t="0" r="0" b="0"/>
                  <wp:wrapSquare wrapText="bothSides"/>
                  <wp:docPr id="7" name="Рисунок 396" descr="s29092986">
                    <a:hlinkClick xmlns:a="http://schemas.openxmlformats.org/drawingml/2006/main" r:id="rId4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s29092986">
                            <a:hlinkClick r:id="rId4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426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педагогічної ради зможу</w:t>
            </w:r>
            <w:r w:rsidRPr="00A20D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ть зробити внесення пропозицій і коректив до регламентації і організації діяльності педагогічного колективу закладу в новому навчальному році; ознайомлення з планом роботи на навчальний рік, усвідомлення основних цілей і задач, перспектив розвитку закладу; визначення відповідальних за конкретні результати роботи</w:t>
            </w:r>
          </w:p>
          <w:p w:rsidR="00861F7A" w:rsidRPr="0081674A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1.Настановча педагогічна рада</w:t>
            </w:r>
          </w:p>
          <w:p w:rsidR="00861F7A" w:rsidRPr="0081674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316D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Тема: « </w:t>
            </w:r>
            <w:r w:rsidRPr="007316D4">
              <w:rPr>
                <w:rFonts w:ascii="Times New Roman" w:hAnsi="Times New Roman" w:cs="Times New Roman"/>
                <w:b/>
                <w:lang w:val="uk-UA"/>
              </w:rPr>
              <w:t xml:space="preserve"> Про підсумки роботи дошкільного навчального закладу у 2013-2014 </w:t>
            </w:r>
            <w:proofErr w:type="spellStart"/>
            <w:r w:rsidRPr="007316D4">
              <w:rPr>
                <w:rFonts w:ascii="Times New Roman" w:hAnsi="Times New Roman" w:cs="Times New Roman"/>
                <w:b/>
                <w:lang w:val="uk-UA"/>
              </w:rPr>
              <w:t>н.р</w:t>
            </w:r>
            <w:proofErr w:type="spellEnd"/>
            <w:r w:rsidRPr="007316D4">
              <w:rPr>
                <w:rFonts w:ascii="Times New Roman" w:hAnsi="Times New Roman" w:cs="Times New Roman"/>
                <w:b/>
                <w:lang w:val="uk-UA"/>
              </w:rPr>
              <w:t xml:space="preserve">. та завдання щодо удосконалення якості дошкільної освіти у світлі Базового компонента дошкільної освіти у 2014-2015 </w:t>
            </w:r>
            <w:proofErr w:type="spellStart"/>
            <w:r w:rsidRPr="007316D4">
              <w:rPr>
                <w:rFonts w:ascii="Times New Roman" w:hAnsi="Times New Roman" w:cs="Times New Roman"/>
                <w:b/>
                <w:lang w:val="uk-UA"/>
              </w:rPr>
              <w:t>н.р</w:t>
            </w:r>
            <w:proofErr w:type="spellEnd"/>
            <w:r w:rsidRPr="007316D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61F7A" w:rsidRPr="0081674A" w:rsidRDefault="00861F7A" w:rsidP="0038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1674A">
              <w:rPr>
                <w:rFonts w:ascii="Times New Roman" w:eastAsia="Times New Roman" w:hAnsi="Times New Roman" w:cs="Times New Roman"/>
                <w:b/>
                <w:bCs/>
              </w:rPr>
              <w:t xml:space="preserve">Порядок </w:t>
            </w:r>
            <w:proofErr w:type="spellStart"/>
            <w:r w:rsidRPr="0081674A">
              <w:rPr>
                <w:rFonts w:ascii="Times New Roman" w:eastAsia="Times New Roman" w:hAnsi="Times New Roman" w:cs="Times New Roman"/>
                <w:b/>
                <w:bCs/>
              </w:rPr>
              <w:t>денний</w:t>
            </w:r>
            <w:proofErr w:type="spellEnd"/>
            <w:r w:rsidRPr="008167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1674A">
              <w:rPr>
                <w:rFonts w:ascii="Times New Roman" w:hAnsi="Times New Roman" w:cs="Times New Roman"/>
                <w:lang w:val="uk-UA"/>
              </w:rPr>
              <w:t xml:space="preserve">1.Про підсумки роботи дошкільного навчального закладу у 2013-2014 </w:t>
            </w:r>
            <w:proofErr w:type="spellStart"/>
            <w:r w:rsidRPr="0081674A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1674A">
              <w:rPr>
                <w:rFonts w:ascii="Times New Roman" w:hAnsi="Times New Roman" w:cs="Times New Roman"/>
                <w:lang w:val="uk-UA"/>
              </w:rPr>
              <w:t xml:space="preserve">. та завдання щодо удосконалення якості дошкільної освіти у світлі Базового компонента дошкільної освіти у 2014-2015 </w:t>
            </w:r>
            <w:proofErr w:type="spellStart"/>
            <w:r w:rsidRPr="0081674A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1674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1F7A" w:rsidRPr="0081674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у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літньо-оздоровчий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eastAsia="Times New Roman"/>
                <w:lang w:val="uk-UA"/>
              </w:rPr>
              <w:t>.</w:t>
            </w:r>
          </w:p>
          <w:p w:rsidR="00861F7A" w:rsidRPr="007650B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ДНЗ.</w:t>
            </w:r>
          </w:p>
          <w:p w:rsidR="00861F7A" w:rsidRPr="003614E2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ДНЗ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(голосування)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-з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циклограми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регламенту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засідань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нарад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олосування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Вибори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секретаря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педагогічної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ради (</w:t>
            </w:r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олосування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). </w:t>
            </w:r>
          </w:p>
          <w:p w:rsidR="00861F7A" w:rsidRPr="00364641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року: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методичних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</w:t>
            </w:r>
            <w:proofErr w:type="gram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ібників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освітньо-виховної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корекційно-відновлювальної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планування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освітньо-виховного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процессу</w:t>
            </w: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ДНЗ;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  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моделі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організації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освітнього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процесу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ДНЗ;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  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мережі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занять на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навчальний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  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впровадження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інноваційних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технологій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 </w:t>
            </w:r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організації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гурткової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навчальний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861F7A" w:rsidRPr="00D46389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 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затвердження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організації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</w:t>
            </w:r>
            <w:proofErr w:type="gramEnd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іальних </w:t>
            </w:r>
            <w:proofErr w:type="spellStart"/>
            <w:r w:rsidRPr="00D4638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</w:t>
            </w:r>
            <w:proofErr w:type="spellEnd"/>
          </w:p>
          <w:p w:rsidR="00861F7A" w:rsidRPr="00DC4E3E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нового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proofErr w:type="gramStart"/>
            <w:r w:rsidRPr="00DC4E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DC4E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proofErr w:type="gramStart"/>
            <w:r w:rsidRPr="00DC4E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proofErr w:type="gramEnd"/>
            <w:r w:rsidRPr="00DC4E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 результатами тематичної перевірки/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111760</wp:posOffset>
                  </wp:positionV>
                  <wp:extent cx="876300" cy="698500"/>
                  <wp:effectExtent l="171450" t="133350" r="361950" b="311150"/>
                  <wp:wrapSquare wrapText="bothSides"/>
                  <wp:docPr id="8" name="Рисунок 1" descr="C:\Documents and Settings\TTT\Рабочий стол\4-30052014-10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TT\Рабочий стол\4-30052014-10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AB4CA5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AB4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.Проблемна  педагогічна рада</w:t>
            </w:r>
          </w:p>
          <w:p w:rsidR="00861F7A" w:rsidRDefault="00861F7A" w:rsidP="00383C51">
            <w:pPr>
              <w:pStyle w:val="a4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rStyle w:val="10"/>
                <w:rFonts w:ascii="Book Antiqua" w:hAnsi="Book Antiqua"/>
                <w:szCs w:val="28"/>
              </w:rPr>
              <w:t xml:space="preserve"> </w:t>
            </w:r>
            <w:r>
              <w:rPr>
                <w:rStyle w:val="a3"/>
                <w:rFonts w:ascii="Book Antiqua" w:hAnsi="Book Antiqua"/>
                <w:szCs w:val="28"/>
              </w:rPr>
              <w:t xml:space="preserve">Партнерська взаємодія колективу дошкільного закладу з батьками як запорука успішного </w:t>
            </w:r>
            <w:proofErr w:type="spellStart"/>
            <w:r>
              <w:rPr>
                <w:rStyle w:val="a3"/>
                <w:rFonts w:ascii="Book Antiqua" w:hAnsi="Book Antiqua"/>
                <w:szCs w:val="28"/>
              </w:rPr>
              <w:t>особистісно-крнативного</w:t>
            </w:r>
            <w:proofErr w:type="spellEnd"/>
            <w:r>
              <w:rPr>
                <w:rStyle w:val="a3"/>
                <w:rFonts w:ascii="Book Antiqua" w:hAnsi="Book Antiqua"/>
                <w:szCs w:val="28"/>
              </w:rPr>
              <w:t xml:space="preserve">  розвитку дитини.</w:t>
            </w:r>
          </w:p>
          <w:p w:rsidR="00861F7A" w:rsidRDefault="00861F7A" w:rsidP="00383C51">
            <w:pPr>
              <w:pStyle w:val="a4"/>
              <w:rPr>
                <w:b/>
                <w:color w:val="00B050"/>
              </w:rPr>
            </w:pPr>
            <w:r w:rsidRPr="00BB6ED0">
              <w:rPr>
                <w:b/>
                <w:color w:val="00B050"/>
              </w:rPr>
              <w:t xml:space="preserve">(форма проведення: </w:t>
            </w:r>
            <w:proofErr w:type="spellStart"/>
            <w:r w:rsidRPr="00BB6ED0">
              <w:rPr>
                <w:b/>
                <w:color w:val="00B050"/>
              </w:rPr>
              <w:t>брейн</w:t>
            </w:r>
            <w:proofErr w:type="spellEnd"/>
            <w:r w:rsidRPr="00BB6ED0">
              <w:rPr>
                <w:b/>
                <w:color w:val="00B050"/>
              </w:rPr>
              <w:t xml:space="preserve"> – </w:t>
            </w:r>
            <w:proofErr w:type="spellStart"/>
            <w:r w:rsidRPr="00BB6ED0">
              <w:rPr>
                <w:b/>
                <w:color w:val="00B050"/>
              </w:rPr>
              <w:t>стормінг</w:t>
            </w:r>
            <w:proofErr w:type="spellEnd"/>
            <w:r w:rsidRPr="00BB6ED0">
              <w:rPr>
                <w:b/>
                <w:color w:val="00B050"/>
              </w:rPr>
              <w:t>)</w:t>
            </w:r>
          </w:p>
          <w:p w:rsidR="00861F7A" w:rsidRDefault="00861F7A" w:rsidP="00383C51">
            <w:pPr>
              <w:pStyle w:val="a4"/>
              <w:rPr>
                <w:i/>
                <w:sz w:val="20"/>
                <w:szCs w:val="20"/>
              </w:rPr>
            </w:pPr>
            <w:r w:rsidRPr="00BB6ED0">
              <w:rPr>
                <w:b/>
                <w:i/>
                <w:color w:val="0070C0"/>
                <w:sz w:val="20"/>
                <w:szCs w:val="20"/>
                <w:u w:val="single"/>
              </w:rPr>
              <w:t>Мета:</w:t>
            </w:r>
            <w:r w:rsidRPr="00BB6ED0">
              <w:rPr>
                <w:i/>
                <w:sz w:val="20"/>
                <w:szCs w:val="20"/>
              </w:rPr>
              <w:t xml:space="preserve"> генерування різних форм роботи ДНЗ та родини та винайдення доступних, зрозумілих, різноманітних, найцікавіших,  варіантів для довірливих </w:t>
            </w:r>
            <w:proofErr w:type="spellStart"/>
            <w:r w:rsidRPr="00BB6ED0">
              <w:rPr>
                <w:i/>
                <w:sz w:val="20"/>
                <w:szCs w:val="20"/>
              </w:rPr>
              <w:t>співвідносин</w:t>
            </w:r>
            <w:proofErr w:type="spellEnd"/>
            <w:r w:rsidRPr="00BB6ED0">
              <w:rPr>
                <w:i/>
                <w:sz w:val="20"/>
                <w:szCs w:val="20"/>
              </w:rPr>
              <w:t>.</w:t>
            </w:r>
          </w:p>
          <w:p w:rsidR="00861F7A" w:rsidRPr="005F392D" w:rsidRDefault="00861F7A" w:rsidP="00383C51">
            <w:pPr>
              <w:pStyle w:val="a4"/>
            </w:pPr>
            <w:r w:rsidRPr="00BB6ED0">
              <w:rPr>
                <w:i/>
                <w:sz w:val="20"/>
                <w:szCs w:val="20"/>
              </w:rPr>
              <w:t xml:space="preserve">В основі </w:t>
            </w:r>
            <w:proofErr w:type="spellStart"/>
            <w:r w:rsidRPr="00BB6ED0">
              <w:rPr>
                <w:i/>
                <w:sz w:val="20"/>
                <w:szCs w:val="20"/>
              </w:rPr>
              <w:t>брейн</w:t>
            </w:r>
            <w:proofErr w:type="spellEnd"/>
            <w:r w:rsidRPr="00BB6ED0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BB6ED0">
              <w:rPr>
                <w:i/>
                <w:sz w:val="20"/>
                <w:szCs w:val="20"/>
              </w:rPr>
              <w:t>стормінга</w:t>
            </w:r>
            <w:proofErr w:type="spellEnd"/>
            <w:r w:rsidRPr="00BB6ED0">
              <w:rPr>
                <w:i/>
                <w:sz w:val="20"/>
                <w:szCs w:val="20"/>
              </w:rPr>
              <w:t xml:space="preserve"> лежить колективна «мозкова атака», творчість, креативність педагогів при максимальній активізації розумової діяльності та пошук найефективніших ідей і стратегії їх розв'язання.</w:t>
            </w:r>
          </w:p>
          <w:p w:rsidR="00861F7A" w:rsidRPr="005F392D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Порядок </w:t>
            </w:r>
            <w:proofErr w:type="spellStart"/>
            <w:r w:rsidRPr="007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денний</w:t>
            </w:r>
            <w:proofErr w:type="spellEnd"/>
            <w:r w:rsidRPr="007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рішень попереднього засідання </w:t>
            </w:r>
            <w:proofErr w:type="spellStart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пеагогічної</w:t>
            </w:r>
            <w:proofErr w:type="spellEnd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співпраці дошкільного закладу з родинами вихованців. Модель напрямів співпраці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креативного розвитку творчої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дитини  </w:t>
            </w:r>
            <w:r w:rsidRPr="00F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закладу і сім`ї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1F7A" w:rsidRPr="00D02B3B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3.</w:t>
            </w:r>
            <w:r w:rsidRPr="00CC0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Здійснення психологічної підтримки та корекц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ії дитячо-батьківських відносин для успішного розв’язання  завдань креативності дошкільника.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8"/>
                <w:szCs w:val="28"/>
                <w:lang w:val="uk-UA"/>
              </w:rPr>
              <w:t xml:space="preserve"> 4.</w:t>
            </w:r>
            <w:r w:rsidRPr="00D02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роботи педагогів щодо використання форм та методів взаємодії з батьками за технологією «Радість </w:t>
            </w:r>
            <w:proofErr w:type="spellStart"/>
            <w:r w:rsidRPr="00D02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творчої особистості</w:t>
            </w:r>
            <w:r w:rsidRPr="00D02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(презентація з досвіду роботи)</w:t>
            </w: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F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 ефективність використаних педагогами методі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 прийомів роботи з батьками  щодо розвитку креативної творчої особистості дошкільника.</w:t>
            </w: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A20DDE" w:rsidRDefault="00861F7A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61F7A" w:rsidRPr="00150A33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150A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.Науково- педагогічна рада</w:t>
            </w:r>
          </w:p>
          <w:p w:rsidR="00861F7A" w:rsidRPr="00150A33" w:rsidRDefault="00861F7A" w:rsidP="0038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5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15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4733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5715</wp:posOffset>
                  </wp:positionH>
                  <wp:positionV relativeFrom="line">
                    <wp:posOffset>-9695815</wp:posOffset>
                  </wp:positionV>
                  <wp:extent cx="853440" cy="863600"/>
                  <wp:effectExtent l="19050" t="0" r="3810" b="0"/>
                  <wp:wrapSquare wrapText="bothSides"/>
                  <wp:docPr id="9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4E0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О</w:t>
            </w:r>
            <w:r w:rsidRPr="00A14E0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рганізація життєдіяльності дош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кільників через </w:t>
            </w:r>
            <w:r w:rsidRPr="00DF1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соціалізаці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</w:t>
            </w:r>
            <w:r w:rsidRPr="00DF1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мовленнєв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DF1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комунікаці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</w:t>
            </w:r>
            <w:r w:rsidRPr="00DF1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дитини в процесі ігрової діяльності</w:t>
            </w:r>
            <w:r w:rsidRPr="00DF1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B550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  <w:r w:rsidRPr="0015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:rsidR="00861F7A" w:rsidRDefault="00861F7A" w:rsidP="0038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1.Виконання рішень попереднього засідання </w:t>
            </w:r>
            <w:proofErr w:type="spellStart"/>
            <w:r w:rsidRPr="008E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пеагогічної</w:t>
            </w:r>
            <w:proofErr w:type="spellEnd"/>
            <w:r w:rsidRPr="008E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  <w:p w:rsidR="00861F7A" w:rsidRDefault="00861F7A" w:rsidP="0038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життєдіяльності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19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E1962">
              <w:rPr>
                <w:rFonts w:ascii="Times New Roman" w:hAnsi="Times New Roman" w:cs="Times New Roman"/>
                <w:sz w:val="24"/>
                <w:szCs w:val="24"/>
              </w:rPr>
              <w:t>іуму</w:t>
            </w:r>
            <w:proofErr w:type="spellEnd"/>
          </w:p>
          <w:p w:rsidR="00861F7A" w:rsidRPr="00910141" w:rsidRDefault="00861F7A" w:rsidP="00383C5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"Гра як засіб соціалізації дошкільників" </w:t>
            </w:r>
          </w:p>
          <w:p w:rsidR="00861F7A" w:rsidRDefault="00861F7A" w:rsidP="0038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50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50414">
              <w:rPr>
                <w:rFonts w:ascii="Times New Roman" w:hAnsi="Times New Roman" w:cs="Times New Roman"/>
                <w:lang w:val="uk-UA"/>
              </w:rPr>
              <w:t>Роль вихователя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логопеда </w:t>
            </w:r>
            <w:r w:rsidRPr="00E50414">
              <w:rPr>
                <w:rFonts w:ascii="Times New Roman" w:hAnsi="Times New Roman" w:cs="Times New Roman"/>
                <w:lang w:val="uk-UA"/>
              </w:rPr>
              <w:t xml:space="preserve"> в забезпеченні емоційної рівноваги дитини у процесі</w:t>
            </w:r>
            <w:r w:rsidRPr="008F074D">
              <w:rPr>
                <w:lang w:val="uk-UA"/>
              </w:rPr>
              <w:t xml:space="preserve"> </w:t>
            </w:r>
            <w:r w:rsidRPr="00E50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соціалізації та мовленнєвої комунікації дитини  через ігрову </w:t>
            </w:r>
            <w:proofErr w:type="spellStart"/>
            <w:r w:rsidRPr="00E50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діяльность</w:t>
            </w:r>
            <w:proofErr w:type="spellEnd"/>
            <w:r w:rsidRPr="00E50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E50414">
              <w:rPr>
                <w:lang w:val="uk-UA"/>
              </w:rPr>
              <w:br/>
              <w:t>5.</w:t>
            </w:r>
            <w:r w:rsidRPr="00A14E0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E5041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«Організація життєдіяльності дошкільників шляхом</w:t>
            </w:r>
            <w:r w:rsidRPr="00E50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мовленнєвої комунікації дитини в процесі ігрової діяльності</w:t>
            </w:r>
            <w:r w:rsidRPr="00E504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E50414">
              <w:rPr>
                <w:rFonts w:ascii="Times New Roman" w:hAnsi="Times New Roman" w:cs="Times New Roman"/>
                <w:lang w:val="uk-UA"/>
              </w:rPr>
              <w:t>(за наслідками тематичного контролю).</w:t>
            </w:r>
          </w:p>
          <w:p w:rsidR="00861F7A" w:rsidRPr="00F704F2" w:rsidRDefault="00861F7A" w:rsidP="00383C5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1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14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1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141">
              <w:rPr>
                <w:rFonts w:ascii="Times New Roman" w:hAnsi="Times New Roman"/>
                <w:sz w:val="24"/>
                <w:szCs w:val="24"/>
              </w:rPr>
              <w:t>логопедичного</w:t>
            </w:r>
            <w:proofErr w:type="spellEnd"/>
            <w:r w:rsidRPr="00910141">
              <w:rPr>
                <w:rFonts w:ascii="Times New Roman" w:hAnsi="Times New Roman"/>
                <w:sz w:val="24"/>
                <w:szCs w:val="24"/>
              </w:rPr>
              <w:t xml:space="preserve"> пункту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1F7A" w:rsidRPr="00F704F2" w:rsidRDefault="00861F7A" w:rsidP="00383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Виставка</w:t>
            </w:r>
            <w:r w:rsidRPr="00F7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дидактичних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розвивальних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F704F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F704F2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спрямованих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активності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F2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F70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F7A" w:rsidRPr="00910141" w:rsidRDefault="00861F7A" w:rsidP="0038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861F7A" w:rsidRPr="00AB4CA5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2014р.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січень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2015р.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2015р.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Pr="00510F3D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«Круглий стіл»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–інфомація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Pr="00AB4CA5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Брейн-стормінг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Пошукове поле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Презентація,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одичні рекомендації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повідомлення з мультимедійною презентацією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тренінг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 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Ст..м/с ДНЗ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методичної 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,творча група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 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</w:t>
            </w: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Т.Т</w:t>
            </w:r>
            <w:proofErr w:type="spellEnd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методичної ради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ДНЗ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ДНЗ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</w:t>
            </w:r>
            <w:proofErr w:type="spellEnd"/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Логопеди-вчителі 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61F7A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61F7A" w:rsidRPr="00251937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спецгруп</w:t>
            </w:r>
          </w:p>
        </w:tc>
        <w:tc>
          <w:tcPr>
            <w:tcW w:w="1417" w:type="dxa"/>
          </w:tcPr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F7A" w:rsidRPr="00184A70" w:rsidRDefault="00861F7A" w:rsidP="0038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0666" w:rsidRDefault="00AE0666">
      <w:pPr>
        <w:rPr>
          <w:lang w:val="uk-UA"/>
        </w:rPr>
      </w:pPr>
    </w:p>
    <w:p w:rsidR="00A20DDE" w:rsidRDefault="00A20DDE">
      <w:pPr>
        <w:rPr>
          <w:lang w:val="uk-UA"/>
        </w:rPr>
      </w:pPr>
    </w:p>
    <w:p w:rsidR="00A20DDE" w:rsidRDefault="00A20DDE">
      <w:pPr>
        <w:rPr>
          <w:lang w:val="uk-UA"/>
        </w:rPr>
      </w:pPr>
    </w:p>
    <w:tbl>
      <w:tblPr>
        <w:tblpPr w:leftFromText="180" w:rightFromText="180" w:vertAnchor="page" w:horzAnchor="margin" w:tblpXSpec="center" w:tblpY="58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0"/>
        <w:gridCol w:w="1418"/>
        <w:gridCol w:w="1842"/>
        <w:gridCol w:w="1985"/>
        <w:gridCol w:w="1417"/>
      </w:tblGrid>
      <w:tr w:rsidR="00A20DDE" w:rsidRPr="00A20DDE" w:rsidTr="00A20DDE">
        <w:trPr>
          <w:trHeight w:val="70"/>
        </w:trPr>
        <w:tc>
          <w:tcPr>
            <w:tcW w:w="4190" w:type="dxa"/>
          </w:tcPr>
          <w:p w:rsidR="00A20DDE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A20DDE" w:rsidRPr="00AB4CA5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184A70">
              <w:rPr>
                <w:b/>
                <w:i/>
                <w:sz w:val="24"/>
                <w:szCs w:val="24"/>
                <w:lang w:val="uk-UA"/>
              </w:rPr>
              <w:t>4</w:t>
            </w:r>
            <w:r w:rsidRPr="00AB4CA5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. </w:t>
            </w:r>
            <w:r w:rsidRPr="00AB4CA5">
              <w:rPr>
                <w:b/>
                <w:i/>
                <w:color w:val="auto"/>
                <w:sz w:val="28"/>
                <w:szCs w:val="28"/>
                <w:lang w:val="uk-UA"/>
              </w:rPr>
              <w:t>Педагогічна рада</w:t>
            </w:r>
          </w:p>
          <w:p w:rsidR="00A20DDE" w:rsidRPr="00AB4CA5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AB4CA5">
              <w:rPr>
                <w:b/>
                <w:i/>
                <w:color w:val="auto"/>
                <w:sz w:val="28"/>
                <w:szCs w:val="28"/>
                <w:lang w:val="uk-UA"/>
              </w:rPr>
              <w:t>по атестації педагогів</w:t>
            </w:r>
          </w:p>
          <w:p w:rsidR="00A20DDE" w:rsidRPr="00AA4266" w:rsidRDefault="00A20DDE" w:rsidP="00A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:rsidR="00A20DDE" w:rsidRDefault="00A20DDE" w:rsidP="00A2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  <w:t>1.</w:t>
            </w:r>
            <w:r w:rsidRPr="00184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атестації педагогів</w:t>
            </w:r>
          </w:p>
          <w:p w:rsidR="00A20DDE" w:rsidRPr="00184A70" w:rsidRDefault="00A20DDE" w:rsidP="00A2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2014 -2015</w:t>
            </w: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;</w:t>
            </w:r>
          </w:p>
          <w:p w:rsidR="00A20DDE" w:rsidRPr="00184A70" w:rsidRDefault="00A20DDE" w:rsidP="00A2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атестаційних листів, </w:t>
            </w:r>
            <w:proofErr w:type="spellStart"/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фахової підготовки,</w:t>
            </w: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майстерності;</w:t>
            </w:r>
          </w:p>
          <w:p w:rsidR="00A20DDE" w:rsidRPr="00AA4266" w:rsidRDefault="00A20DDE" w:rsidP="00A2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педагогів з рішенням атестаційної комісії.</w:t>
            </w:r>
          </w:p>
        </w:tc>
        <w:tc>
          <w:tcPr>
            <w:tcW w:w="1418" w:type="dxa"/>
          </w:tcPr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A20DDE" w:rsidRPr="00AB4CA5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2015р.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</w:t>
            </w: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 w:rsidRPr="0018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417" w:type="dxa"/>
          </w:tcPr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DDE" w:rsidRPr="00F32C24" w:rsidTr="00A20DDE">
        <w:trPr>
          <w:trHeight w:val="264"/>
        </w:trPr>
        <w:tc>
          <w:tcPr>
            <w:tcW w:w="4190" w:type="dxa"/>
          </w:tcPr>
          <w:p w:rsidR="00A20DDE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-87630</wp:posOffset>
                  </wp:positionH>
                  <wp:positionV relativeFrom="line">
                    <wp:posOffset>14605</wp:posOffset>
                  </wp:positionV>
                  <wp:extent cx="687070" cy="900430"/>
                  <wp:effectExtent l="19050" t="0" r="0" b="0"/>
                  <wp:wrapSquare wrapText="bothSides"/>
                  <wp:docPr id="6" name="Рисунок 395" descr="38793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3879358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DDE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A20DDE" w:rsidRPr="00AB4CA5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184A70">
              <w:rPr>
                <w:b/>
                <w:i/>
                <w:sz w:val="24"/>
                <w:szCs w:val="24"/>
                <w:lang w:val="uk-UA"/>
              </w:rPr>
              <w:t>5</w:t>
            </w:r>
            <w:r w:rsidRPr="00AB4CA5">
              <w:rPr>
                <w:b/>
                <w:i/>
                <w:color w:val="auto"/>
                <w:sz w:val="24"/>
                <w:szCs w:val="24"/>
                <w:lang w:val="uk-UA"/>
              </w:rPr>
              <w:t>.</w:t>
            </w:r>
            <w:proofErr w:type="spellStart"/>
            <w:r w:rsidRPr="00AB4CA5">
              <w:rPr>
                <w:b/>
                <w:i/>
                <w:color w:val="auto"/>
                <w:sz w:val="28"/>
                <w:szCs w:val="28"/>
              </w:rPr>
              <w:t>Підсумкова</w:t>
            </w:r>
            <w:proofErr w:type="spellEnd"/>
          </w:p>
          <w:p w:rsidR="00A20DDE" w:rsidRPr="00AB4CA5" w:rsidRDefault="00A20DDE" w:rsidP="00A20DDE">
            <w:pPr>
              <w:pStyle w:val="2"/>
              <w:spacing w:line="240" w:lineRule="auto"/>
              <w:ind w:firstLine="0"/>
              <w:jc w:val="center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AB4CA5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4CA5">
              <w:rPr>
                <w:b/>
                <w:i/>
                <w:color w:val="auto"/>
                <w:sz w:val="28"/>
                <w:szCs w:val="28"/>
              </w:rPr>
              <w:t>педагогічна</w:t>
            </w:r>
            <w:proofErr w:type="spellEnd"/>
            <w:r w:rsidRPr="00AB4CA5">
              <w:rPr>
                <w:b/>
                <w:i/>
                <w:color w:val="auto"/>
                <w:sz w:val="28"/>
                <w:szCs w:val="28"/>
              </w:rPr>
              <w:t xml:space="preserve"> рада</w:t>
            </w:r>
          </w:p>
          <w:p w:rsidR="00A20DDE" w:rsidRPr="00E002BC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ідсумки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колективу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 та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літній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оздоровчій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A20DDE" w:rsidRPr="007F39F1" w:rsidRDefault="00A20DDE" w:rsidP="00A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Порядок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денний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0DDE" w:rsidRPr="007F39F1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педради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0DDE" w:rsidRPr="00F32C24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7F39F1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39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ДНЗ 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20DDE" w:rsidRPr="00970BB4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вад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запорука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2.2Результати  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0B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школі</w:t>
            </w:r>
            <w:r>
              <w:rPr>
                <w:rFonts w:ascii="Book Antiqua" w:hAnsi="Book Antiqua"/>
                <w:sz w:val="28"/>
                <w:szCs w:val="28"/>
                <w:lang w:val="uk-UA"/>
              </w:rPr>
              <w:t xml:space="preserve"> </w:t>
            </w:r>
            <w:r w:rsidRPr="00F32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стан роботи з дітьми, які опинилися в складних життєвих обставин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ах. </w:t>
            </w:r>
          </w:p>
          <w:p w:rsidR="00A20DDE" w:rsidRPr="008D3AEB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впрвадження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ТРВЗ-технологій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педагогами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D3AEB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A20DDE" w:rsidRPr="00E478EE" w:rsidRDefault="00A20DDE" w:rsidP="00A20DD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методичною проблемою  у 201</w:t>
            </w:r>
            <w:r w:rsidRPr="00E47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4-2015н.</w:t>
            </w:r>
            <w:r w:rsidRPr="00E4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8EE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>
              <w:rPr>
                <w:lang w:val="uk-UA"/>
              </w:rPr>
              <w:t>.</w:t>
            </w:r>
          </w:p>
          <w:p w:rsidR="00A20DDE" w:rsidRPr="0076235B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пріоритетних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закладу  на 2014-2015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педагогам.</w:t>
            </w:r>
          </w:p>
          <w:p w:rsidR="00A20DDE" w:rsidRPr="008D3AEB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3A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3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8D3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8D3A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8D3AEB">
              <w:rPr>
                <w:rFonts w:ascii="Times New Roman" w:hAnsi="Times New Roman" w:cs="Times New Roman"/>
              </w:rPr>
              <w:t>л</w:t>
            </w:r>
            <w:proofErr w:type="gramEnd"/>
            <w:r w:rsidRPr="008D3AEB">
              <w:rPr>
                <w:rFonts w:ascii="Times New Roman" w:hAnsi="Times New Roman" w:cs="Times New Roman"/>
              </w:rPr>
              <w:t>ітній</w:t>
            </w:r>
            <w:proofErr w:type="spellEnd"/>
            <w:r w:rsidRPr="008D3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</w:rPr>
              <w:t>оздоровчій</w:t>
            </w:r>
            <w:proofErr w:type="spellEnd"/>
            <w:r w:rsidRPr="008D3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AEB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8D3AEB">
              <w:rPr>
                <w:rFonts w:ascii="Times New Roman" w:hAnsi="Times New Roman" w:cs="Times New Roman"/>
                <w:lang w:val="uk-UA"/>
              </w:rPr>
              <w:t xml:space="preserve"> 2015р.</w:t>
            </w:r>
          </w:p>
          <w:p w:rsidR="00A20DDE" w:rsidRPr="00F32C24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DDE" w:rsidRPr="00970EF2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2A25ED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  <w:r w:rsidRPr="002A25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-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76235B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довідка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Презентація-виставка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Мозковий штурм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8D3AEB" w:rsidRDefault="00A20DDE" w:rsidP="00A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5" w:type="dxa"/>
          </w:tcPr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Вчителі-логопеди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 та школи №115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творчої групи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інноватики</w:t>
            </w:r>
            <w:proofErr w:type="spellEnd"/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Т.Т..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 ДНЗ,педагоги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A20DDE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Ст.мед.сестра</w:t>
            </w:r>
            <w:proofErr w:type="spellEnd"/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І.С</w:t>
            </w:r>
          </w:p>
        </w:tc>
        <w:tc>
          <w:tcPr>
            <w:tcW w:w="1417" w:type="dxa"/>
          </w:tcPr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DDE" w:rsidRPr="00184A70" w:rsidRDefault="00A20DDE" w:rsidP="00A2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0DDE" w:rsidRPr="001C2CB9" w:rsidRDefault="00A20DDE" w:rsidP="00A20D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0DDE" w:rsidRPr="00A20DDE" w:rsidRDefault="00A20DDE">
      <w:pPr>
        <w:rPr>
          <w:lang w:val="uk-UA"/>
        </w:rPr>
      </w:pPr>
    </w:p>
    <w:sectPr w:rsidR="00A20DDE" w:rsidRPr="00A20DDE" w:rsidSect="00861F7A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0DDE"/>
    <w:rsid w:val="0040353D"/>
    <w:rsid w:val="00861F7A"/>
    <w:rsid w:val="00A20DDE"/>
    <w:rsid w:val="00A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D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A20DDE"/>
    <w:rPr>
      <w:b/>
      <w:bCs/>
    </w:rPr>
  </w:style>
  <w:style w:type="paragraph" w:customStyle="1" w:styleId="a4">
    <w:name w:val="Базовый"/>
    <w:rsid w:val="00A20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0DDE"/>
    <w:pPr>
      <w:autoSpaceDE w:val="0"/>
      <w:autoSpaceDN w:val="0"/>
      <w:adjustRightInd w:val="0"/>
      <w:spacing w:after="0" w:line="460" w:lineRule="atLeast"/>
      <w:ind w:firstLine="709"/>
      <w:jc w:val="both"/>
    </w:pPr>
    <w:rPr>
      <w:rFonts w:ascii="Times New Roman" w:eastAsia="Times New Roman" w:hAnsi="Times New Roman" w:cs="Times New Roman"/>
      <w:color w:val="000000"/>
      <w:spacing w:val="15"/>
      <w:position w:val="4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20DDE"/>
    <w:rPr>
      <w:rFonts w:ascii="Times New Roman" w:eastAsia="Times New Roman" w:hAnsi="Times New Roman" w:cs="Times New Roman"/>
      <w:color w:val="000000"/>
      <w:spacing w:val="15"/>
      <w:position w:val="4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lavdb.at.ua/_si/0/2909298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6076</Characters>
  <Application>Microsoft Office Word</Application>
  <DocSecurity>0</DocSecurity>
  <Lines>50</Lines>
  <Paragraphs>14</Paragraphs>
  <ScaleCrop>false</ScaleCrop>
  <Company>DNZ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4</cp:revision>
  <dcterms:created xsi:type="dcterms:W3CDTF">2014-11-11T10:36:00Z</dcterms:created>
  <dcterms:modified xsi:type="dcterms:W3CDTF">2014-11-11T10:44:00Z</dcterms:modified>
</cp:coreProperties>
</file>