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7D" w:rsidRPr="00F27A92" w:rsidRDefault="003F34EF" w:rsidP="00246D7D">
      <w:pPr>
        <w:spacing w:line="240" w:lineRule="auto"/>
        <w:jc w:val="center"/>
        <w:rPr>
          <w:b/>
          <w:i/>
          <w:sz w:val="40"/>
          <w:szCs w:val="40"/>
        </w:rPr>
      </w:pPr>
      <w:r w:rsidRPr="00F27A92">
        <w:rPr>
          <w:b/>
          <w:i/>
          <w:sz w:val="40"/>
          <w:szCs w:val="40"/>
        </w:rPr>
        <w:t>МОВЛЕННЄВА ПАМ’ЯТКА-ПОРАДНИЦЯ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34EF">
        <w:rPr>
          <w:sz w:val="40"/>
          <w:szCs w:val="40"/>
        </w:rPr>
        <w:t xml:space="preserve">  </w:t>
      </w:r>
      <w:r w:rsidRPr="00246D7D">
        <w:rPr>
          <w:rFonts w:ascii="Times New Roman" w:hAnsi="Times New Roman"/>
          <w:sz w:val="24"/>
          <w:szCs w:val="24"/>
        </w:rPr>
        <w:t xml:space="preserve">Хороше мовлення дитини – успішне навчання у школі, широкі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можливості у подальшому виборі професії, вміння спілкуватися з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людьми.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  Найнаполегливіша робота вихователя не дасть цілковито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сподіваного результату без систематичних занять батьків з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дитиною вдома.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  Щоб у навчанні та вихованні дитини досягти потрібних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результатів, мовлення самих дорослих має стати прикладом для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наслідування (наслідування – психологічна особливість дітей).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  Якщо дитина повсякчас буде чути чітке, правильне мовлення, то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завдяки наслідуванню воно стане для неї звичкою і унеможливить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мовленнєві вади.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  Ви ще самі не вмієте правильно розмовляти українською? Вчіться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разом з дитиною! Не змушуйте її повторювати ваші слабкість та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лінькуватість у самовдосконаленні й унаслідок цього – небажані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проблеми у мовленні.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  У дитини, як і у дорослих, не завжди все добре виходить. Тож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часом ви нарікаєте на відмову її від подальших занять. Не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опускайте руки! Не виказуйте негативних емоцій: роздратування,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глузування. Та найгіршими вашими словами в цій ситуації буде: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«Нічого, прийде час – сам навчиться!»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Добре, якщо буде саме так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  Нехай ваші заняття з дитиною перейдуть у мовленнєві ігри та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забави. Гра містить у собі частку емоційного піднесення, яке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зростає завдяки наявності в ній елементів несподіванки та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змагання. Емоційне насичення надає іграм привабливості.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  Вибирайте час, коли дитина перебуває у хорошому настрої.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  Добираючи ігри, зважайте на темперамент дитини.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  Не фіксуйте увагу малюка на тому, що не виходить. Підбадьорте і,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щоб «розрядити ситуацію», ненав’язливо поверніть до більш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простого, вже відпрацьованого матеріалу, ніби нагадавши, що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колись у неї це також не виходило.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  Коротенький віршик, промовлений веселим, загадковим тоном,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допоможе заохотити дитину до гри-заняття.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Заняття проводьте двічі-тричі на тиждень, а якщо дитина ще погано </w:t>
      </w:r>
    </w:p>
    <w:p w:rsidR="003F34EF" w:rsidRPr="00246D7D" w:rsidRDefault="003F34EF" w:rsidP="0071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 xml:space="preserve">розмовляє, то й частіше. </w:t>
      </w:r>
      <w:r w:rsidRPr="00246D7D">
        <w:rPr>
          <w:rFonts w:ascii="Times New Roman" w:hAnsi="Times New Roman"/>
          <w:sz w:val="24"/>
          <w:szCs w:val="24"/>
        </w:rPr>
        <w:cr/>
      </w:r>
    </w:p>
    <w:p w:rsidR="003F34EF" w:rsidRPr="00246D7D" w:rsidRDefault="003F34EF" w:rsidP="00246D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4EF" w:rsidRPr="00246D7D" w:rsidRDefault="003F34EF" w:rsidP="00246D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4EF" w:rsidRPr="00246D7D" w:rsidRDefault="003F34EF" w:rsidP="00246D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4EF" w:rsidRDefault="003F34EF" w:rsidP="00246D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2E8" w:rsidRDefault="003C12E8" w:rsidP="00246D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2E8" w:rsidRDefault="003C12E8" w:rsidP="00246D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2E8" w:rsidRDefault="003C12E8" w:rsidP="00246D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2E8" w:rsidRPr="00246D7D" w:rsidRDefault="003C12E8" w:rsidP="00246D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594" w:rsidRPr="00246D7D" w:rsidRDefault="00D22594" w:rsidP="0068624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22594" w:rsidRPr="00246D7D" w:rsidSect="00246D7D">
      <w:pgSz w:w="11906" w:h="16838"/>
      <w:pgMar w:top="568" w:right="850" w:bottom="1134" w:left="156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47405"/>
    <w:multiLevelType w:val="hybridMultilevel"/>
    <w:tmpl w:val="D35C30BA"/>
    <w:lvl w:ilvl="0" w:tplc="FB78B9DC">
      <w:numFmt w:val="bullet"/>
      <w:lvlText w:val="-"/>
      <w:lvlJc w:val="left"/>
      <w:pPr>
        <w:ind w:left="154" w:hanging="360"/>
      </w:pPr>
      <w:rPr>
        <w:rFonts w:ascii="Calibri" w:eastAsia="Calibr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5A2"/>
    <w:rsid w:val="00040D77"/>
    <w:rsid w:val="00246D7D"/>
    <w:rsid w:val="002C5FE4"/>
    <w:rsid w:val="00352F31"/>
    <w:rsid w:val="003C12E8"/>
    <w:rsid w:val="003F34EF"/>
    <w:rsid w:val="00686248"/>
    <w:rsid w:val="00714D90"/>
    <w:rsid w:val="007631BA"/>
    <w:rsid w:val="00854239"/>
    <w:rsid w:val="009015F9"/>
    <w:rsid w:val="00935CE2"/>
    <w:rsid w:val="00A455A2"/>
    <w:rsid w:val="00C925FB"/>
    <w:rsid w:val="00D22594"/>
    <w:rsid w:val="00E34AAB"/>
    <w:rsid w:val="00ED52AB"/>
    <w:rsid w:val="00F27A92"/>
    <w:rsid w:val="00FB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E2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5CE2"/>
    <w:pPr>
      <w:ind w:left="720"/>
      <w:contextualSpacing/>
    </w:pPr>
  </w:style>
  <w:style w:type="table" w:styleId="a4">
    <w:name w:val="Table Grid"/>
    <w:basedOn w:val="a1"/>
    <w:uiPriority w:val="59"/>
    <w:rsid w:val="00901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59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E2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5CE2"/>
    <w:pPr>
      <w:ind w:left="720"/>
      <w:contextualSpacing/>
    </w:pPr>
  </w:style>
  <w:style w:type="table" w:styleId="a4">
    <w:name w:val="Table Grid"/>
    <w:basedOn w:val="a1"/>
    <w:uiPriority w:val="59"/>
    <w:rsid w:val="00901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Барсук</dc:creator>
  <cp:keywords/>
  <dc:description/>
  <cp:lastModifiedBy>Пользователь Windows</cp:lastModifiedBy>
  <cp:revision>11</cp:revision>
  <cp:lastPrinted>2013-11-18T12:24:00Z</cp:lastPrinted>
  <dcterms:created xsi:type="dcterms:W3CDTF">2013-11-17T17:16:00Z</dcterms:created>
  <dcterms:modified xsi:type="dcterms:W3CDTF">2016-01-15T19:25:00Z</dcterms:modified>
</cp:coreProperties>
</file>